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04"/>
        <w:gridCol w:w="4277"/>
      </w:tblGrid>
      <w:tr w:rsidR="00E535FC" w:rsidRPr="00D51B4D" w14:paraId="0D5FEE26" w14:textId="77777777">
        <w:trPr>
          <w:jc w:val="center"/>
        </w:trPr>
        <w:tc>
          <w:tcPr>
            <w:tcW w:w="5904" w:type="dxa"/>
            <w:tcMar>
              <w:top w:w="0" w:type="dxa"/>
              <w:left w:w="0" w:type="dxa"/>
              <w:bottom w:w="30" w:type="dxa"/>
              <w:right w:w="0" w:type="dxa"/>
            </w:tcMar>
          </w:tcPr>
          <w:p w14:paraId="192A8CFA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b/>
                <w:color w:val="B8860B"/>
                <w:sz w:val="40"/>
                <w:szCs w:val="32"/>
              </w:rPr>
              <w:t>DUNAKANYAR INGATLANOK</w:t>
            </w:r>
            <w:r w:rsidRPr="00D51B4D">
              <w:rPr>
                <w:rFonts w:asciiTheme="majorHAnsi" w:hAnsiTheme="majorHAnsi" w:cstheme="majorHAnsi"/>
                <w:b/>
                <w:color w:val="B8860B"/>
                <w:sz w:val="40"/>
                <w:szCs w:val="32"/>
              </w:rPr>
              <w:br/>
            </w:r>
            <w:r w:rsidRPr="00D51B4D">
              <w:rPr>
                <w:rFonts w:asciiTheme="majorHAnsi" w:hAnsiTheme="majorHAnsi" w:cstheme="majorHAnsi"/>
                <w:b/>
                <w:color w:val="475569"/>
                <w:sz w:val="24"/>
                <w:szCs w:val="32"/>
              </w:rPr>
              <w:t>MEGBÍZHATÓSÁG • SZAKÉRTELEM • HELYISMERET</w:t>
            </w:r>
          </w:p>
        </w:tc>
        <w:tc>
          <w:tcPr>
            <w:tcW w:w="4277" w:type="dxa"/>
            <w:tcMar>
              <w:top w:w="0" w:type="dxa"/>
              <w:left w:w="0" w:type="dxa"/>
              <w:bottom w:w="30" w:type="dxa"/>
              <w:right w:w="0" w:type="dxa"/>
            </w:tcMar>
          </w:tcPr>
          <w:p w14:paraId="106F0001" w14:textId="77777777" w:rsidR="00E535FC" w:rsidRPr="00D51B4D" w:rsidRDefault="00000000">
            <w:pPr>
              <w:spacing w:after="0"/>
              <w:jc w:val="right"/>
              <w:rPr>
                <w:rFonts w:asciiTheme="majorHAnsi" w:hAnsiTheme="majorHAnsi" w:cstheme="majorHAnsi"/>
                <w:sz w:val="32"/>
                <w:szCs w:val="32"/>
              </w:rPr>
            </w:pPr>
            <w:r w:rsidRPr="00630F70">
              <w:rPr>
                <w:rFonts w:ascii="Bradley Hand ITC" w:hAnsi="Bradley Hand ITC" w:cstheme="majorHAnsi"/>
                <w:b/>
                <w:color w:val="0F172A"/>
                <w:sz w:val="28"/>
                <w:szCs w:val="32"/>
              </w:rPr>
              <w:t>Dr. Szekeres Béla</w:t>
            </w:r>
            <w:r w:rsidRPr="00D51B4D">
              <w:rPr>
                <w:rFonts w:asciiTheme="majorHAnsi" w:hAnsiTheme="majorHAnsi" w:cstheme="majorHAnsi"/>
                <w:b/>
                <w:color w:val="0F172A"/>
                <w:sz w:val="28"/>
                <w:szCs w:val="32"/>
              </w:rPr>
              <w:t xml:space="preserve"> E.V.</w:t>
            </w:r>
            <w:r w:rsidRPr="00D51B4D">
              <w:rPr>
                <w:rFonts w:asciiTheme="majorHAnsi" w:hAnsiTheme="majorHAnsi" w:cstheme="majorHAnsi"/>
                <w:b/>
                <w:color w:val="0F172A"/>
                <w:sz w:val="28"/>
                <w:szCs w:val="32"/>
              </w:rPr>
              <w:br/>
            </w:r>
            <w:r w:rsidRPr="00D51B4D">
              <w:rPr>
                <w:rFonts w:asciiTheme="majorHAnsi" w:hAnsiTheme="majorHAnsi" w:cstheme="majorHAnsi"/>
                <w:color w:val="475569"/>
                <w:szCs w:val="32"/>
              </w:rPr>
              <w:t>Tel: +36-30-383-80-93 | Web: dunakanyaringatlanok.com</w:t>
            </w:r>
            <w:r w:rsidRPr="00D51B4D">
              <w:rPr>
                <w:rFonts w:asciiTheme="majorHAnsi" w:hAnsiTheme="majorHAnsi" w:cstheme="majorHAnsi"/>
                <w:color w:val="475569"/>
                <w:szCs w:val="32"/>
              </w:rPr>
              <w:br/>
              <w:t>Adószám: 92287431-1-33 | Nyilv. sz.: 62682730</w:t>
            </w:r>
          </w:p>
        </w:tc>
      </w:tr>
    </w:tbl>
    <w:p w14:paraId="343FDBBB" w14:textId="7E9CDD37" w:rsidR="00E535FC" w:rsidRPr="00D51B4D" w:rsidRDefault="00000000">
      <w:pPr>
        <w:spacing w:before="160" w:after="160"/>
        <w:jc w:val="center"/>
        <w:rPr>
          <w:rFonts w:asciiTheme="majorHAnsi" w:hAnsiTheme="majorHAnsi" w:cstheme="majorHAnsi"/>
          <w:sz w:val="32"/>
          <w:szCs w:val="32"/>
        </w:rPr>
      </w:pPr>
      <w:r w:rsidRPr="00D51B4D">
        <w:rPr>
          <w:rFonts w:asciiTheme="majorHAnsi" w:hAnsiTheme="majorHAnsi" w:cstheme="majorHAnsi"/>
          <w:b/>
          <w:color w:val="0F172A"/>
          <w:sz w:val="36"/>
          <w:szCs w:val="32"/>
        </w:rPr>
        <w:t>INGATLANKÖZVETÍTÉSI MEGBÍZÁSI SZERZŐDÉS</w:t>
      </w:r>
      <w:r w:rsidRPr="00D51B4D">
        <w:rPr>
          <w:rFonts w:asciiTheme="majorHAnsi" w:hAnsiTheme="majorHAnsi" w:cstheme="majorHAnsi"/>
          <w:b/>
          <w:color w:val="0F172A"/>
          <w:sz w:val="36"/>
          <w:szCs w:val="32"/>
        </w:rPr>
        <w:br/>
      </w:r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 xml:space="preserve">(Nem </w:t>
      </w:r>
      <w:proofErr w:type="spellStart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>kizárólagos</w:t>
      </w:r>
      <w:proofErr w:type="spellEnd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 xml:space="preserve"> </w:t>
      </w:r>
      <w:proofErr w:type="spellStart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>megbízás</w:t>
      </w:r>
      <w:proofErr w:type="spellEnd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 xml:space="preserve"> — </w:t>
      </w:r>
      <w:proofErr w:type="spellStart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>szabad</w:t>
      </w:r>
      <w:proofErr w:type="spellEnd"/>
      <w:r w:rsidR="00537DCE">
        <w:rPr>
          <w:rFonts w:asciiTheme="majorHAnsi" w:hAnsiTheme="majorHAnsi" w:cstheme="majorHAnsi"/>
          <w:b/>
          <w:color w:val="B8860B"/>
          <w:sz w:val="28"/>
          <w:szCs w:val="32"/>
        </w:rPr>
        <w:t>,</w:t>
      </w:r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 xml:space="preserve"> </w:t>
      </w:r>
      <w:proofErr w:type="spellStart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>saját</w:t>
      </w:r>
      <w:proofErr w:type="spellEnd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 xml:space="preserve"> </w:t>
      </w:r>
      <w:proofErr w:type="spellStart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>értékesítési</w:t>
      </w:r>
      <w:proofErr w:type="spellEnd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 xml:space="preserve"> </w:t>
      </w:r>
      <w:proofErr w:type="spellStart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>joggal</w:t>
      </w:r>
      <w:proofErr w:type="spellEnd"/>
      <w:r w:rsidRPr="00D51B4D">
        <w:rPr>
          <w:rFonts w:asciiTheme="majorHAnsi" w:hAnsiTheme="majorHAnsi" w:cstheme="majorHAnsi"/>
          <w:b/>
          <w:color w:val="B8860B"/>
          <w:sz w:val="28"/>
          <w:szCs w:val="32"/>
        </w:rPr>
        <w:t>)</w:t>
      </w:r>
    </w:p>
    <w:p w14:paraId="10DD6A0E" w14:textId="77777777" w:rsidR="00E535FC" w:rsidRPr="00D51B4D" w:rsidRDefault="00000000">
      <w:pPr>
        <w:spacing w:before="160" w:after="60"/>
        <w:rPr>
          <w:rFonts w:asciiTheme="majorHAnsi" w:hAnsiTheme="majorHAnsi" w:cstheme="majorHAnsi"/>
          <w:sz w:val="32"/>
          <w:szCs w:val="32"/>
        </w:rPr>
      </w:pPr>
      <w:r w:rsidRPr="00D51B4D">
        <w:rPr>
          <w:rFonts w:asciiTheme="majorHAnsi" w:hAnsiTheme="majorHAnsi" w:cstheme="majorHAnsi"/>
          <w:b/>
          <w:color w:val="0F172A"/>
          <w:sz w:val="28"/>
          <w:szCs w:val="32"/>
        </w:rPr>
        <w:t>1. Szerződő Felek és az Ingatlan Adatai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880"/>
        <w:gridCol w:w="1944"/>
        <w:gridCol w:w="2981"/>
      </w:tblGrid>
      <w:tr w:rsidR="00E535FC" w:rsidRPr="00D51B4D" w14:paraId="57215326" w14:textId="77777777">
        <w:trPr>
          <w:jc w:val="center"/>
        </w:trPr>
        <w:tc>
          <w:tcPr>
            <w:tcW w:w="2376" w:type="dxa"/>
            <w:shd w:val="clear" w:color="auto" w:fill="F8FAFC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93A5BC0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b/>
                <w:sz w:val="24"/>
                <w:szCs w:val="32"/>
              </w:rPr>
              <w:t>Megbízó neve:</w:t>
            </w:r>
          </w:p>
        </w:tc>
        <w:tc>
          <w:tcPr>
            <w:tcW w:w="288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EDEA538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color w:val="64748B"/>
                <w:sz w:val="24"/>
                <w:szCs w:val="32"/>
              </w:rPr>
              <w:t>[Megbízó neve]</w:t>
            </w:r>
          </w:p>
        </w:tc>
        <w:tc>
          <w:tcPr>
            <w:tcW w:w="1944" w:type="dxa"/>
            <w:shd w:val="clear" w:color="auto" w:fill="F8FAFC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E7558B1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b/>
                <w:sz w:val="24"/>
                <w:szCs w:val="32"/>
              </w:rPr>
              <w:t>Telefonszám:</w:t>
            </w:r>
          </w:p>
        </w:tc>
        <w:tc>
          <w:tcPr>
            <w:tcW w:w="2981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6D8682D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color w:val="64748B"/>
                <w:sz w:val="24"/>
                <w:szCs w:val="32"/>
              </w:rPr>
              <w:t>[Telefonszám]</w:t>
            </w:r>
          </w:p>
        </w:tc>
      </w:tr>
      <w:tr w:rsidR="00E535FC" w:rsidRPr="00D51B4D" w14:paraId="6503C7B8" w14:textId="77777777">
        <w:trPr>
          <w:jc w:val="center"/>
        </w:trPr>
        <w:tc>
          <w:tcPr>
            <w:tcW w:w="2376" w:type="dxa"/>
            <w:shd w:val="clear" w:color="auto" w:fill="F8FAFC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347FB99D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b/>
                <w:sz w:val="24"/>
                <w:szCs w:val="32"/>
              </w:rPr>
              <w:t>Lakcím / Székhely:</w:t>
            </w:r>
          </w:p>
        </w:tc>
        <w:tc>
          <w:tcPr>
            <w:tcW w:w="288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3008997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color w:val="64748B"/>
                <w:sz w:val="24"/>
                <w:szCs w:val="32"/>
              </w:rPr>
              <w:t>[Megbízó lakcíme]</w:t>
            </w:r>
          </w:p>
        </w:tc>
        <w:tc>
          <w:tcPr>
            <w:tcW w:w="1944" w:type="dxa"/>
            <w:shd w:val="clear" w:color="auto" w:fill="F8FAFC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66AB1941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b/>
                <w:sz w:val="24"/>
                <w:szCs w:val="32"/>
              </w:rPr>
              <w:t>E-mail cím:</w:t>
            </w:r>
          </w:p>
        </w:tc>
        <w:tc>
          <w:tcPr>
            <w:tcW w:w="2981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CF4C3AE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color w:val="64748B"/>
                <w:sz w:val="24"/>
                <w:szCs w:val="32"/>
              </w:rPr>
              <w:t>[E-mail cím]</w:t>
            </w:r>
          </w:p>
        </w:tc>
      </w:tr>
      <w:tr w:rsidR="00E535FC" w:rsidRPr="00D51B4D" w14:paraId="0F3ACF75" w14:textId="77777777">
        <w:trPr>
          <w:jc w:val="center"/>
        </w:trPr>
        <w:tc>
          <w:tcPr>
            <w:tcW w:w="2376" w:type="dxa"/>
            <w:shd w:val="clear" w:color="auto" w:fill="F8FAFC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D11D20E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b/>
                <w:sz w:val="24"/>
                <w:szCs w:val="32"/>
              </w:rPr>
              <w:t>Anyja neve / Adószám:</w:t>
            </w:r>
          </w:p>
        </w:tc>
        <w:tc>
          <w:tcPr>
            <w:tcW w:w="288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FB458BA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color w:val="64748B"/>
                <w:sz w:val="24"/>
                <w:szCs w:val="32"/>
              </w:rPr>
              <w:t>[Anyja neve / adószám]</w:t>
            </w:r>
          </w:p>
        </w:tc>
        <w:tc>
          <w:tcPr>
            <w:tcW w:w="1944" w:type="dxa"/>
            <w:shd w:val="clear" w:color="auto" w:fill="F8FAFC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14BC91CB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b/>
                <w:sz w:val="24"/>
                <w:szCs w:val="32"/>
              </w:rPr>
              <w:t>Megbízott:</w:t>
            </w:r>
          </w:p>
        </w:tc>
        <w:tc>
          <w:tcPr>
            <w:tcW w:w="2981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2131D165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sz w:val="24"/>
                <w:szCs w:val="32"/>
              </w:rPr>
              <w:t>Dr. Szekeres Béla E.V. (Dunabogdány)</w:t>
            </w:r>
          </w:p>
        </w:tc>
      </w:tr>
      <w:tr w:rsidR="00E535FC" w:rsidRPr="00D51B4D" w14:paraId="11D31479" w14:textId="77777777">
        <w:trPr>
          <w:jc w:val="center"/>
        </w:trPr>
        <w:tc>
          <w:tcPr>
            <w:tcW w:w="2376" w:type="dxa"/>
            <w:shd w:val="clear" w:color="auto" w:fill="F8FAFC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5E358515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b/>
                <w:sz w:val="24"/>
                <w:szCs w:val="32"/>
              </w:rPr>
              <w:t>Ingatlan címe, HRSZ:</w:t>
            </w:r>
          </w:p>
        </w:tc>
        <w:tc>
          <w:tcPr>
            <w:tcW w:w="288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463F5EB4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color w:val="64748B"/>
                <w:sz w:val="24"/>
                <w:szCs w:val="32"/>
              </w:rPr>
              <w:t>[Cím, hrsz, alapterület]</w:t>
            </w:r>
          </w:p>
        </w:tc>
        <w:tc>
          <w:tcPr>
            <w:tcW w:w="1944" w:type="dxa"/>
            <w:shd w:val="clear" w:color="auto" w:fill="F8FAFC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82104B3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  <w:r w:rsidRPr="00D51B4D">
              <w:rPr>
                <w:rFonts w:asciiTheme="majorHAnsi" w:hAnsiTheme="majorHAnsi" w:cstheme="majorHAnsi"/>
                <w:b/>
                <w:sz w:val="24"/>
                <w:szCs w:val="32"/>
              </w:rPr>
              <w:t>Irányár / Min. ár:</w:t>
            </w:r>
          </w:p>
        </w:tc>
        <w:tc>
          <w:tcPr>
            <w:tcW w:w="2981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14:paraId="0EFB820C" w14:textId="77777777" w:rsidR="00E535FC" w:rsidRPr="00D51B4D" w:rsidRDefault="00000000">
            <w:pPr>
              <w:spacing w:after="0"/>
              <w:rPr>
                <w:rFonts w:asciiTheme="majorHAnsi" w:hAnsiTheme="majorHAnsi" w:cstheme="majorHAnsi"/>
                <w:color w:val="64748B"/>
                <w:sz w:val="24"/>
                <w:szCs w:val="32"/>
              </w:rPr>
            </w:pPr>
            <w:r w:rsidRPr="00D51B4D">
              <w:rPr>
                <w:rFonts w:asciiTheme="majorHAnsi" w:hAnsiTheme="majorHAnsi" w:cstheme="majorHAnsi"/>
                <w:color w:val="64748B"/>
                <w:sz w:val="24"/>
                <w:szCs w:val="32"/>
              </w:rPr>
              <w:t>[Irányár: ...... Ft | Min: ...... Ft]</w:t>
            </w:r>
          </w:p>
          <w:p w14:paraId="75BDEA51" w14:textId="77777777" w:rsidR="00D51B4D" w:rsidRPr="00D51B4D" w:rsidRDefault="00D51B4D">
            <w:pPr>
              <w:spacing w:after="0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</w:tbl>
    <w:p w14:paraId="69C520EC" w14:textId="77777777" w:rsidR="00E535FC" w:rsidRPr="00537DCE" w:rsidRDefault="00000000">
      <w:pPr>
        <w:spacing w:before="160" w:after="60"/>
        <w:rPr>
          <w:rFonts w:asciiTheme="majorHAnsi" w:hAnsiTheme="majorHAnsi" w:cstheme="majorHAnsi"/>
          <w:b/>
          <w:color w:val="0F172A"/>
          <w:sz w:val="24"/>
          <w:szCs w:val="24"/>
        </w:rPr>
      </w:pPr>
      <w:r w:rsidRPr="00537DCE">
        <w:rPr>
          <w:rFonts w:asciiTheme="majorHAnsi" w:hAnsiTheme="majorHAnsi" w:cstheme="majorHAnsi"/>
          <w:b/>
          <w:color w:val="0F172A"/>
          <w:sz w:val="24"/>
          <w:szCs w:val="24"/>
        </w:rPr>
        <w:t xml:space="preserve">2. A Megbízás Jellege és </w:t>
      </w:r>
      <w:r w:rsidRPr="000051B3">
        <w:rPr>
          <w:rFonts w:asciiTheme="majorHAnsi" w:hAnsiTheme="majorHAnsi" w:cstheme="majorHAnsi"/>
          <w:b/>
          <w:color w:val="0F172A"/>
          <w:sz w:val="24"/>
          <w:szCs w:val="24"/>
          <w:lang w:val="hu-HU"/>
        </w:rPr>
        <w:t>az Önerős Értékesítés</w:t>
      </w:r>
      <w:r w:rsidRPr="00537DCE">
        <w:rPr>
          <w:rFonts w:asciiTheme="majorHAnsi" w:hAnsiTheme="majorHAnsi" w:cstheme="majorHAnsi"/>
          <w:b/>
          <w:color w:val="0F172A"/>
          <w:sz w:val="24"/>
          <w:szCs w:val="24"/>
        </w:rPr>
        <w:t xml:space="preserve"> Joga</w:t>
      </w:r>
    </w:p>
    <w:p w14:paraId="1F71B63A" w14:textId="43241F4E" w:rsidR="00630F70" w:rsidRPr="000051B3" w:rsidRDefault="00630F70" w:rsidP="00630F70">
      <w:pPr>
        <w:spacing w:before="160" w:after="60"/>
        <w:jc w:val="both"/>
        <w:rPr>
          <w:rFonts w:asciiTheme="majorHAnsi" w:hAnsiTheme="majorHAnsi" w:cstheme="majorHAnsi"/>
          <w:sz w:val="24"/>
          <w:szCs w:val="24"/>
          <w:lang w:val="hu-HU"/>
        </w:rPr>
      </w:pPr>
      <w:r w:rsidRPr="000051B3">
        <w:rPr>
          <w:rFonts w:asciiTheme="majorHAnsi" w:hAnsiTheme="majorHAnsi" w:cstheme="majorHAnsi"/>
          <w:sz w:val="24"/>
          <w:szCs w:val="24"/>
          <w:lang w:val="hu-HU"/>
        </w:rPr>
        <w:t>Jelen megbízás nem kizárólagos. A Megbízó jogosult az ingatlant önállóan, saját maga is hirdetni és értékesíteni, illetve más közvetítőt is megbízni. Amennyiben a Megbízó saját maga talál vevőt (aki nem a Megbízott által közvetített vagy igazoltan bemutatott érdeklődő), a Megbízót semmilyen díjfizetési kötelezettség nem terheli a Megbízott felé. Megbízó vállalja, hogy az ingatlan önálló eladása vagy vételi ajánlat elfogadása esetén arról 3 munkanapon belül írásban (e-mailben) értesíti a Megbízottat a felesleges hirdetési költségek és megtekintések elkerülése érdekében.</w:t>
      </w:r>
    </w:p>
    <w:p w14:paraId="5731C70B" w14:textId="77777777" w:rsidR="00E535FC" w:rsidRPr="00537DCE" w:rsidRDefault="00000000" w:rsidP="00D51B4D">
      <w:pPr>
        <w:spacing w:before="160" w:after="60"/>
        <w:jc w:val="both"/>
        <w:rPr>
          <w:rFonts w:asciiTheme="majorHAnsi" w:hAnsiTheme="majorHAnsi" w:cstheme="majorHAnsi"/>
          <w:sz w:val="24"/>
          <w:szCs w:val="24"/>
        </w:rPr>
      </w:pPr>
      <w:r w:rsidRPr="00537DCE">
        <w:rPr>
          <w:rFonts w:asciiTheme="majorHAnsi" w:hAnsiTheme="majorHAnsi" w:cstheme="majorHAnsi"/>
          <w:b/>
          <w:color w:val="0F172A"/>
          <w:sz w:val="24"/>
          <w:szCs w:val="24"/>
        </w:rPr>
        <w:t>3. Megbízási Díj (Sikerdíj) és Feltételei</w:t>
      </w:r>
    </w:p>
    <w:p w14:paraId="53CEF845" w14:textId="77777777" w:rsidR="00630F70" w:rsidRPr="00630F70" w:rsidRDefault="00630F70" w:rsidP="00630F70">
      <w:pPr>
        <w:spacing w:after="60"/>
        <w:jc w:val="both"/>
        <w:rPr>
          <w:rFonts w:asciiTheme="majorHAnsi" w:hAnsiTheme="majorHAnsi" w:cstheme="majorHAnsi"/>
          <w:sz w:val="24"/>
          <w:szCs w:val="24"/>
          <w:lang w:val="hu-HU"/>
        </w:rPr>
      </w:pPr>
      <w:r w:rsidRPr="00630F70">
        <w:rPr>
          <w:rFonts w:asciiTheme="majorHAnsi" w:hAnsiTheme="majorHAnsi" w:cstheme="majorHAnsi"/>
          <w:sz w:val="24"/>
          <w:szCs w:val="24"/>
          <w:lang w:val="hu-HU"/>
        </w:rPr>
        <w:t xml:space="preserve">3.1. A Megbízottat kizárólag sikeres közvetítés esetén illeti meg megbízási díj (sikerdíj), melynek mértéke a tényleges eladási ár </w:t>
      </w:r>
      <w:proofErr w:type="gramStart"/>
      <w:r w:rsidRPr="00630F70">
        <w:rPr>
          <w:rFonts w:asciiTheme="majorHAnsi" w:hAnsiTheme="majorHAnsi" w:cstheme="majorHAnsi"/>
          <w:sz w:val="24"/>
          <w:szCs w:val="24"/>
          <w:lang w:val="hu-HU"/>
        </w:rPr>
        <w:t>[....</w:t>
      </w:r>
      <w:proofErr w:type="gramEnd"/>
      <w:r w:rsidRPr="00630F70">
        <w:rPr>
          <w:rFonts w:asciiTheme="majorHAnsi" w:hAnsiTheme="majorHAnsi" w:cstheme="majorHAnsi"/>
          <w:sz w:val="24"/>
          <w:szCs w:val="24"/>
          <w:lang w:val="hu-HU"/>
        </w:rPr>
        <w:t>] %-a (vagy fixen: [............] Ft). Megbízott alanyi adómentes (AAM), ÁFA-t nem számít fel.</w:t>
      </w:r>
    </w:p>
    <w:p w14:paraId="461747B5" w14:textId="77777777" w:rsidR="00630F70" w:rsidRPr="00630F70" w:rsidRDefault="00630F70" w:rsidP="00630F70">
      <w:pPr>
        <w:spacing w:after="60"/>
        <w:jc w:val="both"/>
        <w:rPr>
          <w:rFonts w:asciiTheme="majorHAnsi" w:hAnsiTheme="majorHAnsi" w:cstheme="majorHAnsi"/>
          <w:sz w:val="24"/>
          <w:szCs w:val="24"/>
          <w:lang w:val="hu-HU"/>
        </w:rPr>
      </w:pPr>
      <w:r w:rsidRPr="00630F70">
        <w:rPr>
          <w:rFonts w:asciiTheme="majorHAnsi" w:hAnsiTheme="majorHAnsi" w:cstheme="majorHAnsi"/>
          <w:sz w:val="24"/>
          <w:szCs w:val="24"/>
          <w:lang w:val="hu-HU"/>
        </w:rPr>
        <w:t>3.2. A sikerdíj akkor válik esedékessé, ha az adásvételi szerződés a Megbízott által közvetített érdeklődővel jön létre, és a vevő legalább foglalót vagy első vételárrészletet fizetett. A Megbízó a díjat a kiállított számla alapján 3 munkanapon belül köteles megfizetni. A bemutatásokról Megtekintési Nyilatkozat készül.</w:t>
      </w:r>
    </w:p>
    <w:p w14:paraId="0626C007" w14:textId="77777777" w:rsidR="00630F70" w:rsidRPr="00630F70" w:rsidRDefault="00630F70" w:rsidP="00630F70">
      <w:pPr>
        <w:spacing w:after="60"/>
        <w:jc w:val="both"/>
        <w:rPr>
          <w:rFonts w:asciiTheme="majorHAnsi" w:hAnsiTheme="majorHAnsi" w:cstheme="majorHAnsi"/>
          <w:sz w:val="24"/>
          <w:szCs w:val="24"/>
          <w:lang w:val="hu-HU"/>
        </w:rPr>
      </w:pPr>
      <w:r w:rsidRPr="00630F70">
        <w:rPr>
          <w:rFonts w:asciiTheme="majorHAnsi" w:hAnsiTheme="majorHAnsi" w:cstheme="majorHAnsi"/>
          <w:sz w:val="24"/>
          <w:szCs w:val="24"/>
          <w:lang w:val="hu-HU"/>
        </w:rPr>
        <w:t>3.3. Közvetített érdeklődőnek minősül a Megtekintési Nyilatkozaton szereplő személy, annak közeli hozzátartozója (Ptk. 8:1. §), valamint olyan gazdasági társaság vagy szervezet, amelyben a megtekintő vagy hozzátartozója tulajdoni résszel vagy képviseleti joggal rendelkezik.</w:t>
      </w:r>
    </w:p>
    <w:p w14:paraId="17A174C8" w14:textId="77777777" w:rsidR="00630F70" w:rsidRPr="00630F70" w:rsidRDefault="00630F70" w:rsidP="00630F70">
      <w:pPr>
        <w:spacing w:after="60"/>
        <w:jc w:val="both"/>
        <w:rPr>
          <w:rFonts w:asciiTheme="majorHAnsi" w:hAnsiTheme="majorHAnsi" w:cstheme="majorHAnsi"/>
          <w:sz w:val="24"/>
          <w:szCs w:val="24"/>
          <w:lang w:val="hu-HU"/>
        </w:rPr>
      </w:pPr>
      <w:r w:rsidRPr="00630F70">
        <w:rPr>
          <w:rFonts w:asciiTheme="majorHAnsi" w:hAnsiTheme="majorHAnsi" w:cstheme="majorHAnsi"/>
          <w:sz w:val="24"/>
          <w:szCs w:val="24"/>
          <w:lang w:val="hu-HU"/>
        </w:rPr>
        <w:t>3.4. A sikerdíj a Megbízottat abban az esetben is megilleti, ha az adásvételi szerződés a megbízási szerződés megszűnését követő 12 hónapon belül jön létre olyan személlyel (vagy annak a 3.3. pont szerinti hozzátartozójával, cégével), akinek a Megbízott a megbízási időszak alatt igazoltan bemutatta az ingatlant.</w:t>
      </w:r>
    </w:p>
    <w:p w14:paraId="47E62769" w14:textId="14F69C18" w:rsidR="00E535FC" w:rsidRPr="00537DCE" w:rsidRDefault="00000000" w:rsidP="00D51B4D">
      <w:pPr>
        <w:spacing w:after="60"/>
        <w:jc w:val="both"/>
        <w:rPr>
          <w:rFonts w:asciiTheme="majorHAnsi" w:hAnsiTheme="majorHAnsi" w:cstheme="majorHAnsi"/>
          <w:sz w:val="24"/>
          <w:szCs w:val="24"/>
        </w:rPr>
      </w:pPr>
      <w:r w:rsidRPr="00537DCE">
        <w:rPr>
          <w:rFonts w:asciiTheme="majorHAnsi" w:hAnsiTheme="majorHAnsi" w:cstheme="majorHAnsi"/>
          <w:sz w:val="24"/>
          <w:szCs w:val="24"/>
        </w:rPr>
        <w:t>.</w:t>
      </w:r>
    </w:p>
    <w:p w14:paraId="6382C387" w14:textId="77777777" w:rsidR="00E535FC" w:rsidRPr="00537DCE" w:rsidRDefault="00000000" w:rsidP="00D51B4D">
      <w:pPr>
        <w:spacing w:before="160" w:after="60"/>
        <w:jc w:val="both"/>
        <w:rPr>
          <w:rFonts w:asciiTheme="majorHAnsi" w:hAnsiTheme="majorHAnsi" w:cstheme="majorHAnsi"/>
          <w:sz w:val="24"/>
          <w:szCs w:val="24"/>
        </w:rPr>
      </w:pPr>
      <w:r w:rsidRPr="00537DCE">
        <w:rPr>
          <w:rFonts w:asciiTheme="majorHAnsi" w:hAnsiTheme="majorHAnsi" w:cstheme="majorHAnsi"/>
          <w:b/>
          <w:color w:val="0F172A"/>
          <w:sz w:val="24"/>
          <w:szCs w:val="24"/>
        </w:rPr>
        <w:t>4. Együttműködés és Felmondás</w:t>
      </w:r>
    </w:p>
    <w:p w14:paraId="2663C60B" w14:textId="71D7CB3D" w:rsidR="00630F70" w:rsidRPr="00537DCE" w:rsidRDefault="00630F70">
      <w:pPr>
        <w:pStyle w:val="NormlWeb"/>
        <w:rPr>
          <w:rFonts w:asciiTheme="majorHAnsi" w:hAnsiTheme="majorHAnsi" w:cstheme="majorHAnsi"/>
        </w:rPr>
      </w:pPr>
      <w:r w:rsidRPr="00537DCE">
        <w:rPr>
          <w:rFonts w:asciiTheme="majorHAnsi" w:hAnsiTheme="majorHAnsi" w:cstheme="majorHAnsi"/>
        </w:rPr>
        <w:t>4.1. Megbízott feladata a marketinganyagok elkészítése, az ingatlan hirdetése és a megtekintések szakszerű koordinálása. Megbízó biztosítja a valós ingatlan</w:t>
      </w:r>
      <w:r w:rsidR="00537DCE">
        <w:rPr>
          <w:rFonts w:asciiTheme="majorHAnsi" w:hAnsiTheme="majorHAnsi" w:cstheme="majorHAnsi"/>
        </w:rPr>
        <w:t>-</w:t>
      </w:r>
      <w:r w:rsidRPr="00537DCE">
        <w:rPr>
          <w:rFonts w:asciiTheme="majorHAnsi" w:hAnsiTheme="majorHAnsi" w:cstheme="majorHAnsi"/>
        </w:rPr>
        <w:t>adatokat és a megtekintések lehetőségét.</w:t>
      </w:r>
    </w:p>
    <w:p w14:paraId="5CB157A8" w14:textId="77777777" w:rsidR="00630F70" w:rsidRPr="00537DCE" w:rsidRDefault="00630F70" w:rsidP="00630F70">
      <w:pPr>
        <w:pStyle w:val="NormlWeb"/>
        <w:rPr>
          <w:rFonts w:asciiTheme="majorHAnsi" w:hAnsiTheme="majorHAnsi" w:cstheme="majorHAnsi"/>
        </w:rPr>
      </w:pPr>
      <w:r w:rsidRPr="00537DCE">
        <w:rPr>
          <w:rFonts w:asciiTheme="majorHAnsi" w:hAnsiTheme="majorHAnsi" w:cstheme="majorHAnsi"/>
        </w:rPr>
        <w:lastRenderedPageBreak/>
        <w:t>4.2. Jelen szerződés határozatlan időre jön létre, és bármely fél által írásban (akár e-mailben), 8 napos határidővel indoklás nélkül bármikor felmondható a 3.4. pontban foglalt utóhatály sérelme nélkül.</w:t>
      </w:r>
    </w:p>
    <w:p w14:paraId="6514C6F1" w14:textId="77777777" w:rsidR="00630F70" w:rsidRPr="00537DCE" w:rsidRDefault="00630F70" w:rsidP="00630F70">
      <w:pPr>
        <w:pStyle w:val="NormlWeb"/>
        <w:rPr>
          <w:rFonts w:asciiTheme="majorHAnsi" w:hAnsiTheme="majorHAnsi" w:cstheme="majorHAnsi"/>
        </w:rPr>
      </w:pPr>
    </w:p>
    <w:p w14:paraId="3106BCBB" w14:textId="77777777" w:rsidR="00630F70" w:rsidRPr="00537DCE" w:rsidRDefault="00630F70" w:rsidP="00630F70">
      <w:pPr>
        <w:pStyle w:val="NormlWeb"/>
        <w:rPr>
          <w:rFonts w:asciiTheme="majorHAnsi" w:hAnsiTheme="majorHAnsi" w:cstheme="majorHAnsi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83"/>
        <w:gridCol w:w="5083"/>
      </w:tblGrid>
      <w:tr w:rsidR="00E535FC" w:rsidRPr="00537DCE" w14:paraId="47FE911F" w14:textId="77777777">
        <w:trPr>
          <w:jc w:val="center"/>
        </w:trPr>
        <w:tc>
          <w:tcPr>
            <w:tcW w:w="508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56876B" w14:textId="192430FC" w:rsidR="00E535FC" w:rsidRPr="00537DCE" w:rsidRDefault="00000000">
            <w:pPr>
              <w:spacing w:after="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37DCE">
              <w:rPr>
                <w:rFonts w:asciiTheme="majorHAnsi" w:hAnsiTheme="majorHAnsi" w:cstheme="majorHAnsi"/>
                <w:sz w:val="24"/>
                <w:szCs w:val="24"/>
              </w:rPr>
              <w:t xml:space="preserve">Kelt: ........................................, 202... ............... hó </w:t>
            </w:r>
            <w:proofErr w:type="gramStart"/>
            <w:r w:rsidRPr="00537DCE">
              <w:rPr>
                <w:rFonts w:asciiTheme="majorHAnsi" w:hAnsiTheme="majorHAnsi" w:cstheme="majorHAnsi"/>
                <w:sz w:val="24"/>
                <w:szCs w:val="24"/>
              </w:rPr>
              <w:t>.....</w:t>
            </w:r>
            <w:proofErr w:type="gramEnd"/>
            <w:r w:rsidRPr="00537DCE">
              <w:rPr>
                <w:rFonts w:asciiTheme="majorHAnsi" w:hAnsiTheme="majorHAnsi" w:cstheme="majorHAnsi"/>
                <w:sz w:val="24"/>
                <w:szCs w:val="24"/>
              </w:rPr>
              <w:t xml:space="preserve"> nap</w:t>
            </w:r>
            <w:r w:rsidRPr="00537DCE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537DCE">
              <w:rPr>
                <w:rFonts w:asciiTheme="majorHAnsi" w:hAnsiTheme="majorHAnsi" w:cstheme="majorHAnsi"/>
                <w:sz w:val="24"/>
                <w:szCs w:val="24"/>
              </w:rPr>
              <w:br/>
              <w:t>__________________________________________</w:t>
            </w:r>
            <w:r w:rsidRPr="00537DCE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537DCE">
              <w:rPr>
                <w:rFonts w:asciiTheme="majorHAnsi" w:hAnsiTheme="majorHAnsi" w:cstheme="majorHAnsi"/>
                <w:b/>
                <w:sz w:val="24"/>
                <w:szCs w:val="24"/>
              </w:rPr>
              <w:t>Megbízó (Tulajdonos)</w:t>
            </w:r>
          </w:p>
        </w:tc>
        <w:tc>
          <w:tcPr>
            <w:tcW w:w="508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895DAFB" w14:textId="3E540973" w:rsidR="00E535FC" w:rsidRPr="00537DCE" w:rsidRDefault="00000000">
            <w:pPr>
              <w:spacing w:after="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37DCE">
              <w:rPr>
                <w:rFonts w:asciiTheme="majorHAnsi" w:hAnsiTheme="majorHAnsi" w:cstheme="majorHAnsi"/>
                <w:sz w:val="24"/>
                <w:szCs w:val="24"/>
              </w:rPr>
              <w:t xml:space="preserve">Kelt: ........................................, 202... ............... hó </w:t>
            </w:r>
            <w:proofErr w:type="gramStart"/>
            <w:r w:rsidRPr="00537DCE">
              <w:rPr>
                <w:rFonts w:asciiTheme="majorHAnsi" w:hAnsiTheme="majorHAnsi" w:cstheme="majorHAnsi"/>
                <w:sz w:val="24"/>
                <w:szCs w:val="24"/>
              </w:rPr>
              <w:t>.....</w:t>
            </w:r>
            <w:proofErr w:type="gramEnd"/>
            <w:r w:rsidRPr="00537DCE">
              <w:rPr>
                <w:rFonts w:asciiTheme="majorHAnsi" w:hAnsiTheme="majorHAnsi" w:cstheme="majorHAnsi"/>
                <w:sz w:val="24"/>
                <w:szCs w:val="24"/>
              </w:rPr>
              <w:t xml:space="preserve"> nap</w:t>
            </w:r>
            <w:r w:rsidRPr="00537DCE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537DCE">
              <w:rPr>
                <w:rFonts w:asciiTheme="majorHAnsi" w:hAnsiTheme="majorHAnsi" w:cstheme="majorHAnsi"/>
                <w:sz w:val="24"/>
                <w:szCs w:val="24"/>
              </w:rPr>
              <w:br/>
              <w:t>__________________________________________</w:t>
            </w:r>
            <w:r w:rsidRPr="00537DCE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537DCE">
              <w:rPr>
                <w:rFonts w:ascii="Bradley Hand ITC" w:hAnsi="Bradley Hand ITC" w:cstheme="majorHAnsi"/>
                <w:b/>
                <w:sz w:val="24"/>
                <w:szCs w:val="24"/>
              </w:rPr>
              <w:t>Dr. Szekeres Béla</w:t>
            </w:r>
            <w:r w:rsidRPr="00537DC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E.V. (Megbízott)</w:t>
            </w:r>
            <w:r w:rsidRPr="00537DCE">
              <w:rPr>
                <w:rFonts w:asciiTheme="majorHAnsi" w:hAnsiTheme="majorHAnsi" w:cstheme="majorHAnsi"/>
                <w:b/>
                <w:sz w:val="24"/>
                <w:szCs w:val="24"/>
              </w:rPr>
              <w:br/>
            </w:r>
            <w:r w:rsidRPr="00537DCE">
              <w:rPr>
                <w:rFonts w:asciiTheme="majorHAnsi" w:hAnsiTheme="majorHAnsi" w:cstheme="majorHAnsi"/>
                <w:color w:val="475569"/>
                <w:sz w:val="24"/>
                <w:szCs w:val="24"/>
              </w:rPr>
              <w:t>Dunakanyar Ingatlanok</w:t>
            </w:r>
          </w:p>
        </w:tc>
      </w:tr>
    </w:tbl>
    <w:p w14:paraId="0C12261C" w14:textId="77777777" w:rsidR="00E81AF6" w:rsidRPr="00D51B4D" w:rsidRDefault="00E81AF6">
      <w:pPr>
        <w:rPr>
          <w:rFonts w:asciiTheme="majorHAnsi" w:hAnsiTheme="majorHAnsi" w:cstheme="majorHAnsi"/>
          <w:sz w:val="32"/>
          <w:szCs w:val="32"/>
        </w:rPr>
      </w:pPr>
    </w:p>
    <w:sectPr w:rsidR="00E81AF6" w:rsidRPr="00D51B4D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6715173">
    <w:abstractNumId w:val="8"/>
  </w:num>
  <w:num w:numId="2" w16cid:durableId="1858034289">
    <w:abstractNumId w:val="6"/>
  </w:num>
  <w:num w:numId="3" w16cid:durableId="1989244335">
    <w:abstractNumId w:val="5"/>
  </w:num>
  <w:num w:numId="4" w16cid:durableId="97336134">
    <w:abstractNumId w:val="4"/>
  </w:num>
  <w:num w:numId="5" w16cid:durableId="854805935">
    <w:abstractNumId w:val="7"/>
  </w:num>
  <w:num w:numId="6" w16cid:durableId="172040197">
    <w:abstractNumId w:val="3"/>
  </w:num>
  <w:num w:numId="7" w16cid:durableId="333149998">
    <w:abstractNumId w:val="2"/>
  </w:num>
  <w:num w:numId="8" w16cid:durableId="884298338">
    <w:abstractNumId w:val="1"/>
  </w:num>
  <w:num w:numId="9" w16cid:durableId="461314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1B3"/>
    <w:rsid w:val="00034616"/>
    <w:rsid w:val="0006063C"/>
    <w:rsid w:val="0015074B"/>
    <w:rsid w:val="0029639D"/>
    <w:rsid w:val="00326F90"/>
    <w:rsid w:val="00537DCE"/>
    <w:rsid w:val="00630F70"/>
    <w:rsid w:val="00892508"/>
    <w:rsid w:val="00AA1D8D"/>
    <w:rsid w:val="00B47730"/>
    <w:rsid w:val="00CB0664"/>
    <w:rsid w:val="00D51B4D"/>
    <w:rsid w:val="00E535FC"/>
    <w:rsid w:val="00E81AF6"/>
    <w:rsid w:val="00F87A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57868"/>
  <w14:defaultImageDpi w14:val="330"/>
  <w15:docId w15:val="{5A75CF67-9299-4906-A5A8-5974255B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Web">
    <w:name w:val="Normal (Web)"/>
    <w:basedOn w:val="Norml"/>
    <w:uiPriority w:val="99"/>
    <w:semiHidden/>
    <w:unhideWhenUsed/>
    <w:rsid w:val="0063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409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 Dray</cp:lastModifiedBy>
  <cp:revision>2</cp:revision>
  <dcterms:created xsi:type="dcterms:W3CDTF">2026-08-14T11:05:00Z</dcterms:created>
  <dcterms:modified xsi:type="dcterms:W3CDTF">2026-08-14T11:05:00Z</dcterms:modified>
  <cp:category/>
</cp:coreProperties>
</file>